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BR101 Repaints:</w:t>
        <w:br/>
        <w:t xml:space="preserve">BoxXpress</w:t>
        <w:br/>
        <w:t xml:space="preserve">Bwegt</w:t>
        <w:br/>
        <w:t xml:space="preserve">DB Green</w:t>
        <w:br/>
        <w:t xml:space="preserve">DB Netz</w:t>
        <w:br/>
        <w:t xml:space="preserve">DB Orientred</w:t>
        <w:br/>
        <w:t xml:space="preserve">Flixtrain</w:t>
        <w:br/>
        <w:t xml:space="preserve">Lufthansa</w:t>
        <w:br/>
        <w:t xml:space="preserve">MRCE</w:t>
        <w:br/>
        <w:t xml:space="preserve">Nah.SH</w:t>
        <w:br/>
        <w:t xml:space="preserve">ÖBB</w:t>
        <w:br/>
        <w:t xml:space="preserve">RBH</w:t>
        <w:br/>
        <w:t xml:space="preserve">Regiojet</w:t>
        <w:br/>
        <w:t xml:space="preserve">Rheincargo</w:t>
        <w:br/>
        <w:t xml:space="preserve">RTB Cargo</w:t>
        <w:br/>
        <w:t xml:space="preserve">SBahn Berlin</w:t>
        <w:br/>
        <w:t xml:space="preserve">SBB Cargo</w:t>
        <w:br/>
        <w:t xml:space="preserve">SNCB</w:t>
        <w:br/>
        <w:t xml:space="preserve">SNCF Fret</w:t>
        <w:br/>
        <w:t xml:space="preserve">TEE</w:t>
        <w:br/>
        <w:t xml:space="preserve">TRI</w:t>
        <w:br/>
        <w:br/>
        <w:t xml:space="preserve">First Class(Avmmz):</w:t>
        <w:br/>
        <w:t xml:space="preserve">Bwegt</w:t>
        <w:br/>
        <w:t xml:space="preserve">Flixtrain</w:t>
        <w:br/>
        <w:t xml:space="preserve">Lufthansa</w:t>
        <w:br/>
        <w:t xml:space="preserve">Nightjet</w:t>
        <w:br/>
        <w:t xml:space="preserve">NationalExpress(TRI)</w:t>
        <w:br/>
        <w:t xml:space="preserve">ÖBB alt</w:t>
        <w:br/>
        <w:t xml:space="preserve">Railab</w:t>
        <w:br/>
        <w:t xml:space="preserve">SBahn Berlin</w:t>
        <w:br/>
        <w:t xml:space="preserve">TEE</w:t>
        <w:br/>
        <w:br/>
        <w:t xml:space="preserve">Second Class(Bpmmz):</w:t>
        <w:br/>
        <w:t xml:space="preserve">Bwegt</w:t>
        <w:br/>
        <w:t xml:space="preserve">Flixtrain</w:t>
        <w:br/>
        <w:t xml:space="preserve">Lufthansa</w:t>
        <w:br/>
        <w:t xml:space="preserve">Nightjet</w:t>
        <w:br/>
        <w:t xml:space="preserve">NationalExpress(TRI)</w:t>
        <w:br/>
        <w:t xml:space="preserve">ÖBB alt</w:t>
        <w:br/>
        <w:t xml:space="preserve">SBahn Berlin</w:t>
        <w:br/>
        <w:t xml:space="preserve">TEE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